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Для ориентирования можно использовать и местные признаки.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br/>
        <w:t>Если вы оказались в лесу без компаса, определить стороны горизонта можно по следующим признакам:</w:t>
      </w:r>
    </w:p>
    <w:p w:rsidR="00B2501F" w:rsidRPr="00B2501F" w:rsidRDefault="00B2501F" w:rsidP="00B25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муравейники строятся около деревьев и камней с южной стороны. Пологая сторона муравейника обращена на юг.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933575"/>
            <wp:effectExtent l="19050" t="0" r="0" b="0"/>
            <wp:docPr id="1" name="Рисунок 1" descr="муравейни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равейник 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Длинные и густые ветви отдельно стоящих деревьев обращены на юг.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2343150"/>
            <wp:effectExtent l="19050" t="0" r="0" b="0"/>
            <wp:docPr id="2" name="Рисунок 2" descr="дерев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ево 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Красный (спелый) бочок фруктов и ягод обращён на юг.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905000"/>
            <wp:effectExtent l="19050" t="0" r="0" b="0"/>
            <wp:docPr id="3" name="Рисунок 3" descr="ябло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блок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lastRenderedPageBreak/>
        <w:t>Мох на камнях, крышах и деревьях растёт с северной стороны.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1685925"/>
            <wp:effectExtent l="19050" t="0" r="0" b="0"/>
            <wp:docPr id="4" name="Рисунок 4" descr="м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х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В оврагах снег быстрее тает на северном склоне.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0" cy="2105025"/>
            <wp:effectExtent l="19050" t="0" r="0" b="0"/>
            <wp:docPr id="5" name="Рисунок 5" descr="овраг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враг 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Годовые кольца деревьев вытянуты к югу.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638425"/>
            <wp:effectExtent l="19050" t="0" r="0" b="0"/>
            <wp:docPr id="6" name="Рисунок 6" descr="годовые кольц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довые кольца 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В сырую погоду на стволах деревьев, особенно сосен, с севера выступает тёмная полоса.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857500" cy="2047875"/>
            <wp:effectExtent l="19050" t="0" r="0" b="0"/>
            <wp:docPr id="7" name="Рисунок 7" descr="берёз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ерёза 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2501F" w:rsidRPr="00B2501F" w:rsidRDefault="00B2501F" w:rsidP="00B250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Лесные просеки вырубаются по линиям «север–юг» и «восток–запад». На пересечении просек устанавливаются столбы. На каждом столбе в верхней части стоят цифры, ребро между двумя гранями с наименьшими цифрами показывает направление на север.</w:t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24000" cy="2162175"/>
            <wp:effectExtent l="19050" t="0" r="0" b="0"/>
            <wp:docPr id="8" name="Рисунок 8" descr="столб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олбы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01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7500" cy="2143125"/>
            <wp:effectExtent l="19050" t="0" r="0" b="0"/>
            <wp:docPr id="9" name="Рисунок 9" descr="столб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олбы 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1F" w:rsidRPr="00B2501F" w:rsidRDefault="00B2501F" w:rsidP="00B25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501F">
        <w:rPr>
          <w:rFonts w:ascii="Times New Roman" w:eastAsia="Times New Roman" w:hAnsi="Times New Roman" w:cs="Times New Roman"/>
          <w:sz w:val="24"/>
          <w:szCs w:val="24"/>
        </w:rPr>
        <w:t>Источники:</w:t>
      </w:r>
    </w:p>
    <w:p w:rsidR="0096000F" w:rsidRDefault="0096000F"/>
    <w:sectPr w:rsidR="0096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2412"/>
    <w:multiLevelType w:val="multilevel"/>
    <w:tmpl w:val="EB32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55365"/>
    <w:multiLevelType w:val="multilevel"/>
    <w:tmpl w:val="3404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C38E0"/>
    <w:multiLevelType w:val="multilevel"/>
    <w:tmpl w:val="6E1CA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D4D46"/>
    <w:multiLevelType w:val="multilevel"/>
    <w:tmpl w:val="9AC6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F337A"/>
    <w:multiLevelType w:val="multilevel"/>
    <w:tmpl w:val="345E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5E3BD4"/>
    <w:multiLevelType w:val="multilevel"/>
    <w:tmpl w:val="00C8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A6319"/>
    <w:multiLevelType w:val="multilevel"/>
    <w:tmpl w:val="187E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435D6C"/>
    <w:multiLevelType w:val="multilevel"/>
    <w:tmpl w:val="7CA6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01F"/>
    <w:rsid w:val="0096000F"/>
    <w:rsid w:val="00B2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90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8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20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468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52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50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70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856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9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31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447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69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8005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5598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285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5111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3172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8823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177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36027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15736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47537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2020-04-13T07:15:00Z</dcterms:created>
  <dcterms:modified xsi:type="dcterms:W3CDTF">2020-04-13T07:16:00Z</dcterms:modified>
</cp:coreProperties>
</file>